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A4C" w:rsidRP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00" w:type="dxa"/>
        <w:jc w:val="center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2093"/>
        <w:gridCol w:w="5211"/>
      </w:tblGrid>
      <w:tr w:rsidR="00CA0A4C" w:rsidRPr="00CA0A4C" w:rsidTr="00EC69DB">
        <w:trPr>
          <w:trHeight w:val="2007"/>
          <w:jc w:val="center"/>
        </w:trPr>
        <w:tc>
          <w:tcPr>
            <w:tcW w:w="675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64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2093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2B60D1" w:rsidRPr="00CA0A4C" w:rsidTr="00FF001A">
        <w:trPr>
          <w:trHeight w:val="1180"/>
          <w:jc w:val="center"/>
        </w:trPr>
        <w:tc>
          <w:tcPr>
            <w:tcW w:w="675" w:type="dxa"/>
            <w:vAlign w:val="center"/>
          </w:tcPr>
          <w:p w:rsidR="002B60D1" w:rsidRPr="006D0091" w:rsidRDefault="002B60D1" w:rsidP="00FF001A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  <w:vAlign w:val="center"/>
          </w:tcPr>
          <w:p w:rsidR="002B60D1" w:rsidRPr="00FF001A" w:rsidRDefault="00234D79" w:rsidP="00FF00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Балаганская Марина Семеновна</w:t>
            </w:r>
          </w:p>
        </w:tc>
        <w:tc>
          <w:tcPr>
            <w:tcW w:w="2781" w:type="dxa"/>
            <w:vAlign w:val="center"/>
          </w:tcPr>
          <w:p w:rsidR="002B60D1" w:rsidRPr="006D0091" w:rsidRDefault="00D6305F" w:rsidP="00FF001A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Старш</w:t>
            </w:r>
            <w:r w:rsidR="002B60D1">
              <w:rPr>
                <w:rFonts w:ascii="Times New Roman" w:hAnsi="Times New Roman" w:cs="Times New Roman"/>
                <w:spacing w:val="-3"/>
              </w:rPr>
              <w:t>ая</w:t>
            </w:r>
          </w:p>
        </w:tc>
        <w:tc>
          <w:tcPr>
            <w:tcW w:w="1876" w:type="dxa"/>
            <w:vAlign w:val="center"/>
          </w:tcPr>
          <w:p w:rsidR="002B60D1" w:rsidRPr="00CA0A4C" w:rsidRDefault="00F830D7" w:rsidP="00FF0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bookmarkStart w:id="0" w:name="_GoBack"/>
            <w:bookmarkEnd w:id="0"/>
            <w:r w:rsidR="00545516">
              <w:rPr>
                <w:rFonts w:ascii="Times New Roman" w:hAnsi="Times New Roman" w:cs="Times New Roman"/>
              </w:rPr>
              <w:t>.10.2025</w:t>
            </w:r>
          </w:p>
        </w:tc>
        <w:tc>
          <w:tcPr>
            <w:tcW w:w="2093" w:type="dxa"/>
            <w:vAlign w:val="center"/>
          </w:tcPr>
          <w:p w:rsidR="002B60D1" w:rsidRPr="00CA0A4C" w:rsidRDefault="002B60D1" w:rsidP="00FF001A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 w:rsidR="00F830D7">
              <w:rPr>
                <w:rFonts w:ascii="Times New Roman" w:hAnsi="Times New Roman" w:cs="Times New Roman"/>
              </w:rPr>
              <w:t xml:space="preserve"> (Якутия) от 31.10.2025 №325</w:t>
            </w:r>
          </w:p>
        </w:tc>
        <w:tc>
          <w:tcPr>
            <w:tcW w:w="5211" w:type="dxa"/>
          </w:tcPr>
          <w:p w:rsidR="002B60D1" w:rsidRPr="004E702F" w:rsidRDefault="002B60D1" w:rsidP="00234D79">
            <w:pPr>
              <w:jc w:val="both"/>
              <w:rPr>
                <w:rFonts w:ascii="Times New Roman" w:hAnsi="Times New Roman" w:cs="Times New Roman"/>
              </w:rPr>
            </w:pPr>
            <w:r w:rsidRPr="004E702F">
              <w:rPr>
                <w:rFonts w:ascii="Times New Roman" w:hAnsi="Times New Roman" w:cs="Times New Roman"/>
              </w:rPr>
              <w:t xml:space="preserve">В соответствии со статьей 64 Федерального закона от 27 июля 2004 г. № 79-ФЗ «О государственной гражданской службе Российской Федерации», пунктом 23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№ 110, пунктом 21 Единой методики проведения аттестации государственных гражданских служащих Российской Федерации, утвержденной постановлением Правительства Российской Федерации от 9 сентября 2020 г.                № 1387, пунктом 2.3 Положения о кадровом резерве Федерального казначейства, утвержденного приказом Федерального казначейства от 29 августа 2017 г. № 22н, </w:t>
            </w:r>
            <w:r>
              <w:rPr>
                <w:rFonts w:ascii="Times New Roman" w:hAnsi="Times New Roman" w:cs="Times New Roman"/>
              </w:rPr>
              <w:t>п</w:t>
            </w:r>
            <w:r w:rsidRPr="004E702F">
              <w:rPr>
                <w:rFonts w:ascii="Times New Roman" w:hAnsi="Times New Roman" w:cs="Times New Roman"/>
              </w:rPr>
              <w:t>ротокол</w:t>
            </w:r>
            <w:r w:rsidR="00234D79">
              <w:rPr>
                <w:rFonts w:ascii="Times New Roman" w:hAnsi="Times New Roman" w:cs="Times New Roman"/>
              </w:rPr>
              <w:t>ом</w:t>
            </w:r>
            <w:r w:rsidRPr="004E702F">
              <w:rPr>
                <w:rFonts w:ascii="Times New Roman" w:hAnsi="Times New Roman" w:cs="Times New Roman"/>
              </w:rPr>
              <w:t xml:space="preserve"> заседани</w:t>
            </w:r>
            <w:r w:rsidR="00234D79">
              <w:rPr>
                <w:rFonts w:ascii="Times New Roman" w:hAnsi="Times New Roman" w:cs="Times New Roman"/>
              </w:rPr>
              <w:t>я</w:t>
            </w:r>
            <w:r w:rsidRPr="004E702F">
              <w:rPr>
                <w:rFonts w:ascii="Times New Roman" w:hAnsi="Times New Roman" w:cs="Times New Roman"/>
              </w:rPr>
              <w:t xml:space="preserve"> Аттестационной комиссии УФК по Республике Саха (Якутия) от </w:t>
            </w:r>
            <w:r w:rsidR="00234D79">
              <w:rPr>
                <w:rFonts w:ascii="Times New Roman" w:hAnsi="Times New Roman" w:cs="Times New Roman"/>
              </w:rPr>
              <w:t>08 октября 2025 г. №9.</w:t>
            </w:r>
          </w:p>
        </w:tc>
      </w:tr>
    </w:tbl>
    <w:p w:rsidR="00CA0A4C" w:rsidRPr="00CA0A4C" w:rsidRDefault="00FF001A" w:rsidP="00CA0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A0A4C" w:rsidRPr="00CA0A4C" w:rsidSect="00202F6D">
      <w:headerReference w:type="default" r:id="rId6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B1C" w:rsidRDefault="00276B1C" w:rsidP="00276B1C">
      <w:pPr>
        <w:spacing w:after="0" w:line="240" w:lineRule="auto"/>
      </w:pPr>
      <w:r>
        <w:separator/>
      </w:r>
    </w:p>
  </w:endnote>
  <w:end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B1C" w:rsidRDefault="00276B1C" w:rsidP="00276B1C">
      <w:pPr>
        <w:spacing w:after="0" w:line="240" w:lineRule="auto"/>
      </w:pPr>
      <w:r>
        <w:separator/>
      </w:r>
    </w:p>
  </w:footnote>
  <w:foot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938560"/>
      <w:docPartObj>
        <w:docPartGallery w:val="Page Numbers (Top of Page)"/>
        <w:docPartUnique/>
      </w:docPartObj>
    </w:sdtPr>
    <w:sdtEndPr/>
    <w:sdtContent>
      <w:p w:rsidR="00276B1C" w:rsidRDefault="00276B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D79">
          <w:rPr>
            <w:noProof/>
          </w:rPr>
          <w:t>2</w:t>
        </w:r>
        <w:r>
          <w:fldChar w:fldCharType="end"/>
        </w:r>
      </w:p>
    </w:sdtContent>
  </w:sdt>
  <w:p w:rsidR="00276B1C" w:rsidRDefault="00276B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0E579E"/>
    <w:rsid w:val="0012693C"/>
    <w:rsid w:val="00202F6D"/>
    <w:rsid w:val="00233ABC"/>
    <w:rsid w:val="00234D79"/>
    <w:rsid w:val="00240804"/>
    <w:rsid w:val="00276B1C"/>
    <w:rsid w:val="002B60D1"/>
    <w:rsid w:val="003469D8"/>
    <w:rsid w:val="003854A7"/>
    <w:rsid w:val="004E702F"/>
    <w:rsid w:val="00545516"/>
    <w:rsid w:val="0054637E"/>
    <w:rsid w:val="00575196"/>
    <w:rsid w:val="005C4374"/>
    <w:rsid w:val="006B79A4"/>
    <w:rsid w:val="006D0091"/>
    <w:rsid w:val="006E454C"/>
    <w:rsid w:val="00964261"/>
    <w:rsid w:val="009B4001"/>
    <w:rsid w:val="00A17584"/>
    <w:rsid w:val="00A36F2B"/>
    <w:rsid w:val="00A54A97"/>
    <w:rsid w:val="00BF6D45"/>
    <w:rsid w:val="00C43A8A"/>
    <w:rsid w:val="00C478D6"/>
    <w:rsid w:val="00CA0A4C"/>
    <w:rsid w:val="00D17078"/>
    <w:rsid w:val="00D6305F"/>
    <w:rsid w:val="00EC69DB"/>
    <w:rsid w:val="00F830D7"/>
    <w:rsid w:val="00FF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E2BFF"/>
  <w15:docId w15:val="{5DBF8653-3B25-46DD-9D40-D6C830E2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B1C"/>
  </w:style>
  <w:style w:type="paragraph" w:styleId="a6">
    <w:name w:val="footer"/>
    <w:basedOn w:val="a"/>
    <w:link w:val="a7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B1C"/>
  </w:style>
  <w:style w:type="paragraph" w:styleId="a8">
    <w:name w:val="Balloon Text"/>
    <w:basedOn w:val="a"/>
    <w:link w:val="a9"/>
    <w:uiPriority w:val="99"/>
    <w:semiHidden/>
    <w:unhideWhenUsed/>
    <w:rsid w:val="00EC6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6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Андреева Саяна Николаевна</cp:lastModifiedBy>
  <cp:revision>25</cp:revision>
  <cp:lastPrinted>2025-04-30T07:43:00Z</cp:lastPrinted>
  <dcterms:created xsi:type="dcterms:W3CDTF">2022-09-20T07:47:00Z</dcterms:created>
  <dcterms:modified xsi:type="dcterms:W3CDTF">2025-10-31T00:33:00Z</dcterms:modified>
</cp:coreProperties>
</file>